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7B80" w14:textId="77777777" w:rsidR="00811E52" w:rsidRDefault="00811E52" w:rsidP="00811E52">
      <w:pPr>
        <w:jc w:val="center"/>
      </w:pPr>
      <w:bookmarkStart w:id="0" w:name="_GoBack"/>
      <w:bookmarkEnd w:id="0"/>
      <w:r>
        <w:t xml:space="preserve">  </w:t>
      </w:r>
      <w:r w:rsidRPr="00B95694">
        <w:rPr>
          <w:noProof/>
          <w:lang w:val="en-GB" w:eastAsia="en-GB"/>
        </w:rPr>
        <w:drawing>
          <wp:inline distT="0" distB="0" distL="0" distR="0" wp14:anchorId="2FEBBD15" wp14:editId="01C19597">
            <wp:extent cx="2181225" cy="914400"/>
            <wp:effectExtent l="0" t="0" r="9525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AB80" w14:textId="77777777" w:rsidR="00811E52" w:rsidRDefault="00811E52" w:rsidP="00811E52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76402AB5" w14:textId="0D642DCC" w:rsidR="00811E52" w:rsidRPr="00EF4201" w:rsidRDefault="006E158B" w:rsidP="00811E52">
      <w:pPr>
        <w:pStyle w:val="Heading2"/>
      </w:pPr>
      <w:r>
        <w:t>July 7, 2015</w:t>
      </w:r>
    </w:p>
    <w:p w14:paraId="16B36076" w14:textId="77777777" w:rsidR="00811E52" w:rsidRDefault="00811E52" w:rsidP="00811E52">
      <w:pPr>
        <w:pStyle w:val="Heading1"/>
        <w:rPr>
          <w:b w:val="0"/>
          <w:bCs w:val="0"/>
        </w:rPr>
      </w:pPr>
    </w:p>
    <w:p w14:paraId="7A884855" w14:textId="77777777" w:rsidR="00811E52" w:rsidRPr="000273EE" w:rsidRDefault="00811E52" w:rsidP="00811E52">
      <w:pPr>
        <w:rPr>
          <w:rFonts w:ascii="Arial" w:hAnsi="Arial" w:cs="Arial"/>
          <w:b/>
          <w:color w:val="FF0000"/>
          <w:sz w:val="22"/>
          <w:szCs w:val="22"/>
        </w:rPr>
      </w:pPr>
      <w:r w:rsidRPr="00542EB2">
        <w:rPr>
          <w:rFonts w:ascii="Arial" w:hAnsi="Arial" w:cs="Arial"/>
          <w:b/>
          <w:sz w:val="22"/>
          <w:szCs w:val="22"/>
        </w:rPr>
        <w:t xml:space="preserve">Headline: </w:t>
      </w:r>
      <w:r>
        <w:rPr>
          <w:rFonts w:ascii="Arial" w:hAnsi="Arial" w:cs="Arial"/>
          <w:b/>
          <w:sz w:val="22"/>
          <w:szCs w:val="22"/>
        </w:rPr>
        <w:t>Robbins “Rock Girl” Revs Up</w:t>
      </w:r>
    </w:p>
    <w:p w14:paraId="594BF14B" w14:textId="77777777" w:rsidR="00811E52" w:rsidRDefault="00811E52" w:rsidP="00811E5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Sub-Headline: Main Beam TBM Launches for Hawaii’s Longest Tunnel</w:t>
      </w:r>
    </w:p>
    <w:p w14:paraId="5174B35F" w14:textId="77777777" w:rsidR="00811E52" w:rsidRDefault="00811E52" w:rsidP="00811E52">
      <w:pPr>
        <w:rPr>
          <w:rFonts w:ascii="Arial" w:hAnsi="Arial" w:cs="Arial"/>
          <w:i/>
          <w:sz w:val="22"/>
          <w:szCs w:val="22"/>
        </w:rPr>
      </w:pPr>
    </w:p>
    <w:p w14:paraId="05121749" w14:textId="5CD87577" w:rsidR="00811E52" w:rsidRDefault="00B17B14" w:rsidP="00811E52">
      <w:pPr>
        <w:spacing w:line="24" w:lineRule="atLeast"/>
      </w:pPr>
      <w:r>
        <w:t xml:space="preserve">In the spring of 2015 by the idyllic shores of Oahu, </w:t>
      </w:r>
      <w:r w:rsidR="00811E52">
        <w:t>a Robbins 3.96 m (13</w:t>
      </w:r>
      <w:r w:rsidR="007B2ABD">
        <w:t>.0</w:t>
      </w:r>
      <w:r w:rsidR="00811E52">
        <w:t xml:space="preserve"> </w:t>
      </w:r>
      <w:proofErr w:type="spellStart"/>
      <w:r w:rsidR="00811E52">
        <w:t>ft</w:t>
      </w:r>
      <w:proofErr w:type="spellEnd"/>
      <w:r w:rsidR="00811E52">
        <w:t>) diameter Main Beam TBM</w:t>
      </w:r>
      <w:r>
        <w:t xml:space="preserve"> began its long journey.</w:t>
      </w:r>
      <w:r w:rsidR="00811E52">
        <w:t xml:space="preserve"> </w:t>
      </w:r>
      <w:r>
        <w:t xml:space="preserve">The TBM </w:t>
      </w:r>
      <w:r w:rsidR="00811E52">
        <w:t>started its excavation on a 4.6 km (2.8 mi) drive for a new sewer tunnel in Kaneohe, Honolulu, Hawaii</w:t>
      </w:r>
      <w:r w:rsidR="000F0159">
        <w:t>, USA</w:t>
      </w:r>
      <w:r w:rsidR="00811E52">
        <w:t xml:space="preserve">. </w:t>
      </w:r>
      <w:r w:rsidR="004F0894">
        <w:t xml:space="preserve">The machine, nicknamed </w:t>
      </w:r>
      <w:proofErr w:type="spellStart"/>
      <w:r w:rsidR="004F0894">
        <w:t>Pohakulani</w:t>
      </w:r>
      <w:proofErr w:type="spellEnd"/>
      <w:r w:rsidR="004F0894">
        <w:t xml:space="preserve">, meaning “Rock Girl” in Hawaiian, launched from a 23 m (74 </w:t>
      </w:r>
      <w:proofErr w:type="spellStart"/>
      <w:r w:rsidR="004F0894">
        <w:t>ft</w:t>
      </w:r>
      <w:proofErr w:type="spellEnd"/>
      <w:r w:rsidR="004F0894">
        <w:t xml:space="preserve">) deep starter tunnel </w:t>
      </w:r>
      <w:r w:rsidR="00D47933">
        <w:t>on a mission to</w:t>
      </w:r>
      <w:r w:rsidR="004F0894">
        <w:t xml:space="preserve"> bore through almost 4.8 km (3</w:t>
      </w:r>
      <w:r w:rsidR="007B2ABD">
        <w:t>.0</w:t>
      </w:r>
      <w:r w:rsidR="004F0894">
        <w:t xml:space="preserve"> mi) of basalt bedrock.</w:t>
      </w:r>
      <w:r w:rsidR="000F0159">
        <w:t xml:space="preserve"> </w:t>
      </w:r>
      <w:r w:rsidR="00811E52">
        <w:t xml:space="preserve">Contractor Southland/Mole JV </w:t>
      </w:r>
      <w:r w:rsidR="004F0894">
        <w:t xml:space="preserve">is building the </w:t>
      </w:r>
      <w:r w:rsidR="007B2ABD">
        <w:t>Kaneohe-Kailua Wastewater Conveyance T</w:t>
      </w:r>
      <w:r w:rsidR="004F0894">
        <w:t>unnel for</w:t>
      </w:r>
      <w:r w:rsidR="00811E52">
        <w:t xml:space="preserve"> the City and </w:t>
      </w:r>
      <w:r w:rsidR="00D47933">
        <w:t xml:space="preserve">Council </w:t>
      </w:r>
      <w:r w:rsidR="00811E52">
        <w:t>of Honolulu</w:t>
      </w:r>
      <w:r w:rsidR="004F0894">
        <w:t>, which will</w:t>
      </w:r>
      <w:r w:rsidR="00D56F71">
        <w:t xml:space="preserve"> </w:t>
      </w:r>
      <w:r w:rsidR="00811E52">
        <w:t>improv</w:t>
      </w:r>
      <w:r w:rsidR="004F0894">
        <w:t xml:space="preserve">e </w:t>
      </w:r>
      <w:r w:rsidR="00811E52">
        <w:t>wastewater infrastructure</w:t>
      </w:r>
      <w:r w:rsidR="004F0894">
        <w:t xml:space="preserve"> by eliminating overflows during rain events</w:t>
      </w:r>
      <w:r w:rsidR="00811E52">
        <w:t xml:space="preserve">. </w:t>
      </w:r>
    </w:p>
    <w:p w14:paraId="221401D8" w14:textId="77777777" w:rsidR="00811E52" w:rsidRDefault="00811E52" w:rsidP="00811E52">
      <w:pPr>
        <w:spacing w:line="24" w:lineRule="atLeast"/>
      </w:pPr>
    </w:p>
    <w:p w14:paraId="044FCEB4" w14:textId="553940AB" w:rsidR="004F0894" w:rsidRDefault="004F0894" w:rsidP="00811E52">
      <w:pPr>
        <w:autoSpaceDE w:val="0"/>
        <w:autoSpaceDN w:val="0"/>
        <w:adjustRightInd w:val="0"/>
        <w:spacing w:line="220" w:lineRule="atLeast"/>
        <w:textAlignment w:val="center"/>
      </w:pPr>
      <w:r>
        <w:t>The deep tunnel option was not the first design considered for the project: preliminary plans called for a smaller tunnel traveling under the bay. As Kaneohe Bay is an environmentally-sensitive area, a deep tunnel remained an attractive option. Richard Harada, of project consultant Wilson Okamoto Corporation, explains the ultimate decision: “</w:t>
      </w:r>
      <w:r w:rsidRPr="00C5735E">
        <w:t>A number of factors were considered in making the decision</w:t>
      </w:r>
      <w:r>
        <w:t xml:space="preserve"> to build a deep tunnel</w:t>
      </w:r>
      <w:r w:rsidRPr="00C5735E">
        <w:t xml:space="preserve"> </w:t>
      </w:r>
      <w:r>
        <w:t>including</w:t>
      </w:r>
      <w:r w:rsidRPr="00C5735E">
        <w:t xml:space="preserve"> reliability, construction costs, life cycle costs, environmental impacts, constructability and qualified contractor availability.</w:t>
      </w:r>
      <w:r w:rsidRPr="000C5743">
        <w:t>”</w:t>
      </w:r>
    </w:p>
    <w:p w14:paraId="5A93BF31" w14:textId="77777777" w:rsidR="004F0894" w:rsidRDefault="004F0894" w:rsidP="00811E52">
      <w:pPr>
        <w:autoSpaceDE w:val="0"/>
        <w:autoSpaceDN w:val="0"/>
        <w:adjustRightInd w:val="0"/>
        <w:spacing w:line="220" w:lineRule="atLeast"/>
        <w:textAlignment w:val="center"/>
      </w:pPr>
    </w:p>
    <w:p w14:paraId="74978964" w14:textId="5177E7B8" w:rsidR="00811E52" w:rsidRDefault="00811E52" w:rsidP="00811E52">
      <w:pPr>
        <w:autoSpaceDE w:val="0"/>
        <w:autoSpaceDN w:val="0"/>
        <w:adjustRightInd w:val="0"/>
        <w:spacing w:line="220" w:lineRule="atLeast"/>
        <w:textAlignment w:val="center"/>
      </w:pPr>
      <w:r>
        <w:t>During the tunnel design phase</w:t>
      </w:r>
      <w:r w:rsidRPr="000C5743">
        <w:t xml:space="preserve">, it was decided </w:t>
      </w:r>
      <w:r>
        <w:t>that the tunnel</w:t>
      </w:r>
      <w:r w:rsidR="00456092">
        <w:t xml:space="preserve"> route should</w:t>
      </w:r>
      <w:r w:rsidR="00174C8F">
        <w:t xml:space="preserve"> </w:t>
      </w:r>
      <w:r w:rsidRPr="000C5743">
        <w:t>travel inland</w:t>
      </w:r>
      <w:r>
        <w:t xml:space="preserve"> and</w:t>
      </w:r>
      <w:r w:rsidR="00174C8F">
        <w:t xml:space="preserve"> </w:t>
      </w:r>
      <w:r w:rsidRPr="000C5743">
        <w:t xml:space="preserve">deeper underground in order to </w:t>
      </w:r>
      <w:r>
        <w:t>bypass</w:t>
      </w:r>
      <w:r w:rsidRPr="000C5743">
        <w:t xml:space="preserve"> one of the few residential areas </w:t>
      </w:r>
      <w:r>
        <w:t>a</w:t>
      </w:r>
      <w:r w:rsidRPr="000C5743">
        <w:t>long the alignment.  D</w:t>
      </w:r>
      <w:r w:rsidRPr="009B46B1">
        <w:t xml:space="preserve">esigners introduced an isolated curve in the tunnel alignment of 150 m (500 </w:t>
      </w:r>
      <w:proofErr w:type="spellStart"/>
      <w:r w:rsidRPr="009B46B1">
        <w:t>ft</w:t>
      </w:r>
      <w:proofErr w:type="spellEnd"/>
      <w:r w:rsidRPr="009B46B1">
        <w:t>) radius, requiring the TBM to be designed with a unique back-up system.  There will also be operational procedures when crews navigate the tunnel curve, requiring the machine to be operated using half stroke</w:t>
      </w:r>
      <w:r>
        <w:t xml:space="preserve">s rather than a full TBM stroke. </w:t>
      </w:r>
    </w:p>
    <w:p w14:paraId="747EBDEE" w14:textId="77777777" w:rsidR="00811E52" w:rsidRDefault="00811E52" w:rsidP="00811E52">
      <w:pPr>
        <w:autoSpaceDE w:val="0"/>
        <w:autoSpaceDN w:val="0"/>
        <w:adjustRightInd w:val="0"/>
        <w:spacing w:line="220" w:lineRule="atLeast"/>
        <w:textAlignment w:val="center"/>
      </w:pPr>
    </w:p>
    <w:p w14:paraId="7ED015CB" w14:textId="50B2AD8B" w:rsidR="001D4036" w:rsidRDefault="00811E52" w:rsidP="001D4036">
      <w:pPr>
        <w:autoSpaceDE w:val="0"/>
        <w:autoSpaceDN w:val="0"/>
        <w:adjustRightInd w:val="0"/>
        <w:spacing w:line="220" w:lineRule="atLeast"/>
        <w:textAlignment w:val="center"/>
      </w:pPr>
      <w:r w:rsidRPr="009B46B1">
        <w:t xml:space="preserve">The </w:t>
      </w:r>
      <w:r w:rsidR="004F0894">
        <w:t xml:space="preserve">curve is not the only unusual aspect of the tunnel; in fact, a tunnel on this scale has not been built in the Hawaiian Islands before.  </w:t>
      </w:r>
      <w:r w:rsidR="00CE2644">
        <w:t xml:space="preserve">Everything from the logistics of the tunnel operation to pre-grouting sections ahead of the TBM for groundwater control are new to the Aloha State. </w:t>
      </w:r>
      <w:r w:rsidR="001D4036">
        <w:t>Director of Southland</w:t>
      </w:r>
      <w:r w:rsidR="00A24FC2">
        <w:t>,</w:t>
      </w:r>
      <w:r w:rsidR="001D4036">
        <w:t xml:space="preserve"> Tim Winn</w:t>
      </w:r>
      <w:r w:rsidR="00B17B14">
        <w:t>,</w:t>
      </w:r>
      <w:r w:rsidR="001D4036">
        <w:t xml:space="preserve"> </w:t>
      </w:r>
      <w:r w:rsidR="00CE2644">
        <w:t>elaborates:</w:t>
      </w:r>
      <w:r w:rsidR="001D4036">
        <w:t xml:space="preserve"> “There has not been a Tunnel Boring Machine of this size in the Hawaiian Islands or a tunnel of this length.  The tunnel is being driven from an active Water Treatment Plant (WTP), </w:t>
      </w:r>
      <w:r w:rsidR="00CE2644">
        <w:t xml:space="preserve">and </w:t>
      </w:r>
      <w:r w:rsidR="001D4036">
        <w:t xml:space="preserve">space is at a </w:t>
      </w:r>
      <w:r w:rsidR="00CE2644">
        <w:t xml:space="preserve">premium.  </w:t>
      </w:r>
      <w:r w:rsidR="00B17B14">
        <w:t>There are also simultaneous contracts being performed there outside the scope of our work</w:t>
      </w:r>
      <w:r w:rsidR="001D4036">
        <w:t>.” He adds that although there have been challenges,</w:t>
      </w:r>
      <w:r w:rsidR="00CE2644">
        <w:t xml:space="preserve"> teamwork has been key:</w:t>
      </w:r>
      <w:r w:rsidR="001D4036">
        <w:t xml:space="preserve"> “Robbins Field Service has been extremely valuable during assembly and commissioning of the TBM.”</w:t>
      </w:r>
      <w:r w:rsidR="00CE2644">
        <w:t xml:space="preserve">  As of June 2015, the TBM has excavated more than 300 m (1,000 </w:t>
      </w:r>
      <w:proofErr w:type="spellStart"/>
      <w:r w:rsidR="00CE2644">
        <w:t>ft</w:t>
      </w:r>
      <w:proofErr w:type="spellEnd"/>
      <w:r w:rsidR="00CE2644">
        <w:t xml:space="preserve">), and </w:t>
      </w:r>
      <w:r w:rsidR="00CE2644">
        <w:lastRenderedPageBreak/>
        <w:t xml:space="preserve">is boring at a rate of 12 to 15 m (40 to 50 </w:t>
      </w:r>
      <w:proofErr w:type="spellStart"/>
      <w:r w:rsidR="00CE2644">
        <w:t>ft</w:t>
      </w:r>
      <w:proofErr w:type="spellEnd"/>
      <w:r w:rsidR="00CE2644">
        <w:t>) per day in basalt rock. Rock bolts, steel arches, wire mesh</w:t>
      </w:r>
      <w:r w:rsidR="00B17B14">
        <w:t>, and ring beams</w:t>
      </w:r>
      <w:r w:rsidR="00CE2644">
        <w:t xml:space="preserve"> are being installed as necessary.</w:t>
      </w:r>
    </w:p>
    <w:p w14:paraId="44A9DB68" w14:textId="77777777" w:rsidR="001D4036" w:rsidRDefault="001D4036" w:rsidP="001D4036">
      <w:pPr>
        <w:autoSpaceDE w:val="0"/>
        <w:autoSpaceDN w:val="0"/>
        <w:adjustRightInd w:val="0"/>
        <w:spacing w:line="220" w:lineRule="atLeast"/>
        <w:textAlignment w:val="center"/>
      </w:pPr>
    </w:p>
    <w:p w14:paraId="42999C50" w14:textId="4B2C8352" w:rsidR="00811E52" w:rsidRDefault="00811E52" w:rsidP="001D4036">
      <w:pPr>
        <w:autoSpaceDE w:val="0"/>
        <w:autoSpaceDN w:val="0"/>
        <w:adjustRightInd w:val="0"/>
        <w:spacing w:line="220" w:lineRule="atLeast"/>
        <w:textAlignment w:val="center"/>
      </w:pPr>
      <w:r>
        <w:t xml:space="preserve">Upon completion, the </w:t>
      </w:r>
      <w:r w:rsidR="00CE2644">
        <w:t xml:space="preserve">deep tunnel </w:t>
      </w:r>
      <w:r>
        <w:t xml:space="preserve">will enhance water treatment capabilities and further aid in ceasing non-compliant, uncontrolled or moderately treated </w:t>
      </w:r>
      <w:r w:rsidR="00CE2644">
        <w:t xml:space="preserve">wastewater </w:t>
      </w:r>
      <w:r>
        <w:t>discharges.</w:t>
      </w:r>
      <w:r w:rsidRPr="006B0578">
        <w:t xml:space="preserve"> </w:t>
      </w:r>
      <w:r>
        <w:t xml:space="preserve">The Main Beam TBM is estimated to end its journey in </w:t>
      </w:r>
      <w:r w:rsidR="00B17B14">
        <w:t>eight to ten months</w:t>
      </w:r>
      <w:r>
        <w:t xml:space="preserve"> at the Kaneohe Wastewater Pre-Treatment Facility.</w:t>
      </w:r>
    </w:p>
    <w:p w14:paraId="1A0E91BD" w14:textId="77777777" w:rsidR="00811E52" w:rsidRDefault="00811E52" w:rsidP="00811E52">
      <w:pPr>
        <w:spacing w:line="24" w:lineRule="atLeast"/>
      </w:pPr>
    </w:p>
    <w:p w14:paraId="3BF9CFFC" w14:textId="18EE2BFC" w:rsidR="00811E52" w:rsidRDefault="00811E52" w:rsidP="00811E52">
      <w:pPr>
        <w:rPr>
          <w:color w:val="000000" w:themeColor="text1"/>
        </w:rPr>
      </w:pPr>
      <w:r>
        <w:rPr>
          <w:color w:val="000000"/>
        </w:rPr>
        <w:t xml:space="preserve">WORD </w:t>
      </w:r>
      <w:r w:rsidRPr="00B101EB">
        <w:rPr>
          <w:color w:val="000000" w:themeColor="text1"/>
        </w:rPr>
        <w:t xml:space="preserve">COUNT: </w:t>
      </w:r>
      <w:r w:rsidR="00D56F71">
        <w:rPr>
          <w:color w:val="000000" w:themeColor="text1"/>
        </w:rPr>
        <w:t>493</w:t>
      </w:r>
    </w:p>
    <w:p w14:paraId="53534DBE" w14:textId="77777777" w:rsidR="00D56F71" w:rsidRDefault="00D56F71" w:rsidP="00811E52">
      <w:pPr>
        <w:rPr>
          <w:color w:val="000000" w:themeColor="text1"/>
        </w:rPr>
      </w:pPr>
    </w:p>
    <w:p w14:paraId="0F567A46" w14:textId="77777777" w:rsidR="00F22DEE" w:rsidRPr="00D47933" w:rsidRDefault="00D56F71" w:rsidP="00D47933">
      <w:pPr>
        <w:contextualSpacing/>
        <w:rPr>
          <w:color w:val="000000" w:themeColor="text1"/>
        </w:rPr>
      </w:pPr>
      <w:r w:rsidRPr="00D47933">
        <w:rPr>
          <w:b/>
          <w:color w:val="000000" w:themeColor="text1"/>
        </w:rPr>
        <w:t>Side bar: The News in Brief</w:t>
      </w:r>
      <w:r w:rsidRPr="00D47933">
        <w:rPr>
          <w:b/>
          <w:color w:val="000000" w:themeColor="text1"/>
        </w:rPr>
        <w:br/>
      </w:r>
    </w:p>
    <w:p w14:paraId="34DDE40F" w14:textId="59F62ACC" w:rsidR="007B2ABD" w:rsidRPr="00D47933" w:rsidRDefault="007B2ABD" w:rsidP="00D47933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D47933">
        <w:rPr>
          <w:color w:val="000000" w:themeColor="text1"/>
        </w:rPr>
        <w:t xml:space="preserve">A Robbins 3.96 m (13.0 </w:t>
      </w:r>
      <w:proofErr w:type="spellStart"/>
      <w:r w:rsidRPr="00D47933">
        <w:rPr>
          <w:color w:val="000000" w:themeColor="text1"/>
        </w:rPr>
        <w:t>ft</w:t>
      </w:r>
      <w:proofErr w:type="spellEnd"/>
      <w:r w:rsidRPr="00D47933">
        <w:rPr>
          <w:color w:val="000000" w:themeColor="text1"/>
        </w:rPr>
        <w:t xml:space="preserve">) Main Beam </w:t>
      </w:r>
      <w:proofErr w:type="spellStart"/>
      <w:r w:rsidRPr="00D47933">
        <w:rPr>
          <w:color w:val="000000" w:themeColor="text1"/>
        </w:rPr>
        <w:t>TBM</w:t>
      </w:r>
      <w:proofErr w:type="spellEnd"/>
      <w:r w:rsidRPr="00D47933">
        <w:rPr>
          <w:color w:val="000000" w:themeColor="text1"/>
        </w:rPr>
        <w:t xml:space="preserve"> launched in </w:t>
      </w:r>
      <w:r w:rsidR="001E0766" w:rsidRPr="00D47933">
        <w:rPr>
          <w:color w:val="000000" w:themeColor="text1"/>
        </w:rPr>
        <w:t>spring</w:t>
      </w:r>
      <w:r w:rsidRPr="00D47933">
        <w:rPr>
          <w:color w:val="000000" w:themeColor="text1"/>
        </w:rPr>
        <w:t xml:space="preserve"> 2015 to bore Hawaii’s longest tunnel</w:t>
      </w:r>
      <w:r w:rsidR="00D47933">
        <w:rPr>
          <w:color w:val="000000" w:themeColor="text1"/>
        </w:rPr>
        <w:t>.</w:t>
      </w:r>
    </w:p>
    <w:p w14:paraId="7803E56C" w14:textId="02C4F70E" w:rsidR="00D47933" w:rsidRPr="00D47933" w:rsidRDefault="007B2ABD" w:rsidP="00D479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47933">
        <w:rPr>
          <w:color w:val="000000" w:themeColor="text1"/>
        </w:rPr>
        <w:t>The 4.8 km (3.0 mi) Kaneohe-Kailua</w:t>
      </w:r>
      <w:r w:rsidR="00D47933" w:rsidRPr="00D47933">
        <w:rPr>
          <w:color w:val="000000" w:themeColor="text1"/>
        </w:rPr>
        <w:t xml:space="preserve"> Wastewater Conveyance Tunnel is being built for the City and Council of Honolulu to stem overflows of wastewater after rain events.</w:t>
      </w:r>
    </w:p>
    <w:p w14:paraId="0885F6E9" w14:textId="77777777" w:rsidR="00D47933" w:rsidRPr="00D47933" w:rsidRDefault="00D47933" w:rsidP="00D47933">
      <w:pPr>
        <w:pStyle w:val="ListParagraph"/>
        <w:numPr>
          <w:ilvl w:val="0"/>
          <w:numId w:val="1"/>
        </w:numPr>
        <w:rPr>
          <w:color w:val="000000"/>
        </w:rPr>
      </w:pPr>
      <w:r w:rsidRPr="00D47933">
        <w:rPr>
          <w:color w:val="000000" w:themeColor="text1"/>
        </w:rPr>
        <w:t>Southland/Mole JV is constructing the tunnel—the first of its scope to be built in the Hawaiian Islands.</w:t>
      </w:r>
    </w:p>
    <w:p w14:paraId="79ACC598" w14:textId="0A660E7D" w:rsidR="00811E52" w:rsidRPr="0000390E" w:rsidRDefault="00D47933" w:rsidP="00811E52">
      <w:pPr>
        <w:pStyle w:val="ListParagraph"/>
        <w:numPr>
          <w:ilvl w:val="0"/>
          <w:numId w:val="1"/>
        </w:numPr>
        <w:rPr>
          <w:b/>
          <w:color w:val="000000"/>
        </w:rPr>
      </w:pPr>
      <w:r w:rsidRPr="00D47933">
        <w:rPr>
          <w:color w:val="000000" w:themeColor="text1"/>
        </w:rPr>
        <w:t xml:space="preserve">As of June 2015, the Robbins TBM had excavated </w:t>
      </w:r>
      <w:r w:rsidRPr="00D47933">
        <w:t xml:space="preserve">more than 300 m (1,000 </w:t>
      </w:r>
      <w:proofErr w:type="spellStart"/>
      <w:r w:rsidRPr="00D47933">
        <w:t>ft</w:t>
      </w:r>
      <w:proofErr w:type="spellEnd"/>
      <w:r w:rsidRPr="00D47933">
        <w:t xml:space="preserve">), and was boring at a rate of 12 to 15 m (40 to 50 </w:t>
      </w:r>
      <w:proofErr w:type="spellStart"/>
      <w:r w:rsidRPr="00D47933">
        <w:t>ft</w:t>
      </w:r>
      <w:proofErr w:type="spellEnd"/>
      <w:r w:rsidRPr="00D47933">
        <w:t>) per day in basalt rock.</w:t>
      </w:r>
      <w:r w:rsidR="00D56F71" w:rsidRPr="00D47933">
        <w:rPr>
          <w:b/>
          <w:color w:val="000000" w:themeColor="text1"/>
        </w:rPr>
        <w:br/>
      </w:r>
    </w:p>
    <w:p w14:paraId="74254A42" w14:textId="0514D27E" w:rsidR="00811E52" w:rsidRDefault="00811E52" w:rsidP="00811E52">
      <w:pPr>
        <w:pStyle w:val="BodyText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Images Attached to Email.  If you need a higher resolution image, contact Desiree Willis.  </w:t>
      </w:r>
    </w:p>
    <w:p w14:paraId="559EB17F" w14:textId="77777777" w:rsidR="00811E52" w:rsidRDefault="00811E52" w:rsidP="00811E52">
      <w:pPr>
        <w:pStyle w:val="BodyText2"/>
        <w:rPr>
          <w:rFonts w:ascii="Times New Roman" w:hAnsi="Times New Roman"/>
          <w:color w:val="000000"/>
          <w:sz w:val="24"/>
        </w:rPr>
      </w:pPr>
    </w:p>
    <w:p w14:paraId="440C4827" w14:textId="77777777" w:rsidR="00811E52" w:rsidRDefault="00811E52" w:rsidP="00811E52">
      <w:pPr>
        <w:pStyle w:val="BodyText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Captions for Images: </w:t>
      </w:r>
    </w:p>
    <w:p w14:paraId="2638D30A" w14:textId="77777777" w:rsidR="00811E52" w:rsidRDefault="00811E52" w:rsidP="00811E52">
      <w:pPr>
        <w:rPr>
          <w:b/>
          <w:color w:val="000000"/>
        </w:rPr>
      </w:pPr>
    </w:p>
    <w:p w14:paraId="6D04FC6C" w14:textId="573D9957" w:rsidR="00811E52" w:rsidRDefault="00811E52" w:rsidP="00811E52">
      <w:pPr>
        <w:rPr>
          <w:color w:val="000000"/>
        </w:rPr>
      </w:pPr>
      <w:r>
        <w:rPr>
          <w:b/>
          <w:color w:val="000000"/>
        </w:rPr>
        <w:t>Image</w:t>
      </w:r>
      <w:r w:rsidRPr="00490529">
        <w:rPr>
          <w:b/>
          <w:color w:val="000000"/>
        </w:rPr>
        <w:t xml:space="preserve"> 1:</w:t>
      </w:r>
      <w:r>
        <w:rPr>
          <w:color w:val="000000"/>
        </w:rPr>
        <w:t xml:space="preserve"> </w:t>
      </w:r>
      <w:r w:rsidR="0083198D" w:rsidRPr="0083198D">
        <w:rPr>
          <w:lang w:val="x-none" w:eastAsia="x-none"/>
        </w:rPr>
        <w:t xml:space="preserve">The compact Robbins Main Beam TBM measures 3.96 m (13 </w:t>
      </w:r>
      <w:proofErr w:type="spellStart"/>
      <w:r w:rsidR="0083198D" w:rsidRPr="0083198D">
        <w:rPr>
          <w:lang w:val="x-none" w:eastAsia="x-none"/>
        </w:rPr>
        <w:t>ft</w:t>
      </w:r>
      <w:proofErr w:type="spellEnd"/>
      <w:r w:rsidR="0083198D" w:rsidRPr="0083198D">
        <w:rPr>
          <w:lang w:val="x-none" w:eastAsia="x-none"/>
        </w:rPr>
        <w:t>) in diameter.</w:t>
      </w:r>
    </w:p>
    <w:p w14:paraId="7354BA9C" w14:textId="71307B37" w:rsidR="00811E52" w:rsidRDefault="00811E52" w:rsidP="00811E52">
      <w:pPr>
        <w:rPr>
          <w:color w:val="000000"/>
        </w:rPr>
      </w:pPr>
      <w:r w:rsidRPr="00A418AA">
        <w:rPr>
          <w:b/>
          <w:color w:val="000000"/>
        </w:rPr>
        <w:t>Image 2:</w:t>
      </w:r>
      <w:r>
        <w:rPr>
          <w:color w:val="000000"/>
        </w:rPr>
        <w:t xml:space="preserve"> </w:t>
      </w:r>
      <w:r w:rsidR="0083198D" w:rsidRPr="0083198D">
        <w:rPr>
          <w:lang w:val="x-none" w:eastAsia="x-none"/>
        </w:rPr>
        <w:t>On April 30, 201</w:t>
      </w:r>
      <w:r w:rsidR="0083198D" w:rsidRPr="0083198D">
        <w:rPr>
          <w:lang w:eastAsia="x-none"/>
        </w:rPr>
        <w:t xml:space="preserve">5 </w:t>
      </w:r>
      <w:proofErr w:type="spellStart"/>
      <w:r w:rsidR="0083198D" w:rsidRPr="0083198D">
        <w:rPr>
          <w:lang w:eastAsia="x-none"/>
        </w:rPr>
        <w:t>i</w:t>
      </w:r>
      <w:proofErr w:type="spellEnd"/>
      <w:r w:rsidR="0083198D" w:rsidRPr="0083198D">
        <w:rPr>
          <w:lang w:val="x-none" w:eastAsia="x-none"/>
        </w:rPr>
        <w:t>n Honolulu, Hawaii, a Robbins Main Beam TBM began a 4.6 km (2.8 mi) drive for a new sewer tunnel.</w:t>
      </w:r>
    </w:p>
    <w:p w14:paraId="1487EAC9" w14:textId="31F8C084" w:rsidR="00811E52" w:rsidRDefault="00811E52" w:rsidP="00811E52">
      <w:r w:rsidRPr="00A418AA">
        <w:rPr>
          <w:b/>
          <w:color w:val="000000"/>
        </w:rPr>
        <w:t>Image 3:</w:t>
      </w:r>
      <w:r>
        <w:rPr>
          <w:b/>
          <w:color w:val="000000"/>
        </w:rPr>
        <w:t xml:space="preserve"> </w:t>
      </w:r>
      <w:r w:rsidR="0083198D" w:rsidRPr="0083198D">
        <w:rPr>
          <w:lang w:val="x-none" w:eastAsia="x-none"/>
        </w:rPr>
        <w:t xml:space="preserve">The </w:t>
      </w:r>
      <w:r w:rsidR="0083198D">
        <w:rPr>
          <w:lang w:eastAsia="x-none"/>
        </w:rPr>
        <w:t xml:space="preserve">Robbins </w:t>
      </w:r>
      <w:r w:rsidR="0083198D" w:rsidRPr="0083198D">
        <w:rPr>
          <w:lang w:val="x-none" w:eastAsia="x-none"/>
        </w:rPr>
        <w:t>machine was launched from a 23 m (74ft) deep starter tunnel constructed with slurry walls.</w:t>
      </w:r>
    </w:p>
    <w:p w14:paraId="3D46DB17" w14:textId="70FC038F" w:rsidR="00811E52" w:rsidRPr="0083198D" w:rsidRDefault="00811E52" w:rsidP="00811E52">
      <w:pPr>
        <w:rPr>
          <w:color w:val="000000"/>
        </w:rPr>
      </w:pPr>
      <w:r w:rsidRPr="00A418AA">
        <w:rPr>
          <w:b/>
          <w:color w:val="000000"/>
        </w:rPr>
        <w:t>Image 4:</w:t>
      </w:r>
      <w:r>
        <w:rPr>
          <w:color w:val="000000"/>
        </w:rPr>
        <w:t xml:space="preserve"> </w:t>
      </w:r>
      <w:r w:rsidR="0083198D">
        <w:rPr>
          <w:lang w:eastAsia="x-none"/>
        </w:rPr>
        <w:t xml:space="preserve">Crews lower the main beam of the Robbins TBM. The robust machine had bored more than 300 m (1,000 </w:t>
      </w:r>
      <w:proofErr w:type="spellStart"/>
      <w:r w:rsidR="0083198D">
        <w:rPr>
          <w:lang w:eastAsia="x-none"/>
        </w:rPr>
        <w:t>ft</w:t>
      </w:r>
      <w:proofErr w:type="spellEnd"/>
      <w:r w:rsidR="0083198D">
        <w:rPr>
          <w:lang w:eastAsia="x-none"/>
        </w:rPr>
        <w:t xml:space="preserve">) by June 2015. </w:t>
      </w:r>
      <w:r w:rsidR="0083198D" w:rsidRPr="0083198D">
        <w:rPr>
          <w:i/>
          <w:lang w:eastAsia="x-none"/>
        </w:rPr>
        <w:t>Photo Credit: Wilson Okamoto Corporation.</w:t>
      </w:r>
      <w:r w:rsidRPr="0083198D">
        <w:rPr>
          <w:i/>
          <w:color w:val="000000"/>
        </w:rPr>
        <w:br/>
      </w:r>
      <w:r w:rsidRPr="006F131E">
        <w:rPr>
          <w:b/>
          <w:color w:val="000000"/>
        </w:rPr>
        <w:t>Image 5:</w:t>
      </w:r>
      <w:r>
        <w:rPr>
          <w:color w:val="000000"/>
        </w:rPr>
        <w:t xml:space="preserve"> </w:t>
      </w:r>
      <w:r w:rsidR="0083198D">
        <w:rPr>
          <w:lang w:eastAsia="x-none"/>
        </w:rPr>
        <w:t xml:space="preserve">The </w:t>
      </w:r>
      <w:r w:rsidR="0083198D">
        <w:t>Kaneohe-Kailua Wastewater Conveyance Tunnel is the first tunnel of its kind in the Hawaiian Islands, on a deeper and larger scale than all previous tunnels.</w:t>
      </w:r>
    </w:p>
    <w:p w14:paraId="624FD26D" w14:textId="77777777" w:rsidR="00811E52" w:rsidRPr="00CB2ADE" w:rsidRDefault="00811E52" w:rsidP="00811E52">
      <w:pPr>
        <w:rPr>
          <w:b/>
          <w:color w:val="000000"/>
        </w:rPr>
      </w:pPr>
    </w:p>
    <w:p w14:paraId="2B488DF8" w14:textId="77777777" w:rsidR="00811E52" w:rsidRDefault="00811E52" w:rsidP="00811E52">
      <w:pPr>
        <w:rPr>
          <w:color w:val="000000"/>
        </w:rPr>
      </w:pPr>
      <w:r>
        <w:rPr>
          <w:color w:val="000000"/>
        </w:rPr>
        <w:t xml:space="preserve">Contact Information: </w:t>
      </w:r>
    </w:p>
    <w:p w14:paraId="197B2BED" w14:textId="77777777" w:rsidR="00811E52" w:rsidRDefault="00811E52" w:rsidP="00811E52">
      <w:pPr>
        <w:rPr>
          <w:color w:val="000000"/>
        </w:rPr>
      </w:pPr>
    </w:p>
    <w:p w14:paraId="2550EBDB" w14:textId="77777777" w:rsidR="00811E52" w:rsidRDefault="00811E52" w:rsidP="00811E52">
      <w:pPr>
        <w:pStyle w:val="Heading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14:paraId="2C74F259" w14:textId="77777777" w:rsidR="00811E52" w:rsidRDefault="00811E52" w:rsidP="00811E52">
      <w:pPr>
        <w:pStyle w:val="Heading4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Technical Writer</w:t>
      </w:r>
    </w:p>
    <w:p w14:paraId="1D82063E" w14:textId="77777777" w:rsidR="00811E52" w:rsidRDefault="00811E52" w:rsidP="00811E52">
      <w:pPr>
        <w:ind w:left="720"/>
        <w:rPr>
          <w:color w:val="000000"/>
        </w:rPr>
      </w:pPr>
      <w:r>
        <w:rPr>
          <w:color w:val="000000"/>
        </w:rPr>
        <w:t>Email: willisd@robbinstbm.com</w:t>
      </w:r>
    </w:p>
    <w:p w14:paraId="20363E0F" w14:textId="77777777" w:rsidR="00811E52" w:rsidRDefault="00811E52" w:rsidP="00811E52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Direct: 253.872.4490</w:t>
      </w:r>
    </w:p>
    <w:p w14:paraId="5BF78E81" w14:textId="77777777" w:rsidR="00811E52" w:rsidRDefault="00811E52" w:rsidP="00811E52">
      <w:pPr>
        <w:pStyle w:val="Heading5"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14:paraId="4322C886" w14:textId="77777777" w:rsidR="00811E52" w:rsidRDefault="00811E52" w:rsidP="00811E5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14:paraId="0817AD76" w14:textId="0ADBD7D6" w:rsidR="005B2C70" w:rsidRPr="0000390E" w:rsidRDefault="00811E52" w:rsidP="00811E5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</w:t>
      </w:r>
      <w:r w:rsidR="0000390E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USA</w:t>
      </w:r>
    </w:p>
    <w:sectPr w:rsidR="005B2C70" w:rsidRPr="0000390E" w:rsidSect="003C7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B5B"/>
    <w:multiLevelType w:val="hybridMultilevel"/>
    <w:tmpl w:val="FD2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52"/>
    <w:rsid w:val="0000390E"/>
    <w:rsid w:val="000151C3"/>
    <w:rsid w:val="00017BF8"/>
    <w:rsid w:val="000201DB"/>
    <w:rsid w:val="00026C72"/>
    <w:rsid w:val="00027E9E"/>
    <w:rsid w:val="00031A21"/>
    <w:rsid w:val="00034BC9"/>
    <w:rsid w:val="0005444A"/>
    <w:rsid w:val="00055DBA"/>
    <w:rsid w:val="00056C0D"/>
    <w:rsid w:val="000671DC"/>
    <w:rsid w:val="0007281F"/>
    <w:rsid w:val="00072ADA"/>
    <w:rsid w:val="00074936"/>
    <w:rsid w:val="00087C94"/>
    <w:rsid w:val="00092625"/>
    <w:rsid w:val="000942EB"/>
    <w:rsid w:val="0009483A"/>
    <w:rsid w:val="000A0129"/>
    <w:rsid w:val="000A25B6"/>
    <w:rsid w:val="000A38A3"/>
    <w:rsid w:val="000B0A99"/>
    <w:rsid w:val="000B18FB"/>
    <w:rsid w:val="000B547C"/>
    <w:rsid w:val="000B6FE4"/>
    <w:rsid w:val="000C591B"/>
    <w:rsid w:val="000C61AE"/>
    <w:rsid w:val="000C72A8"/>
    <w:rsid w:val="000D319A"/>
    <w:rsid w:val="000D73E4"/>
    <w:rsid w:val="000E03C1"/>
    <w:rsid w:val="000E4A59"/>
    <w:rsid w:val="000E631E"/>
    <w:rsid w:val="000F0159"/>
    <w:rsid w:val="000F091C"/>
    <w:rsid w:val="000F5BDD"/>
    <w:rsid w:val="00100E95"/>
    <w:rsid w:val="00107849"/>
    <w:rsid w:val="00115318"/>
    <w:rsid w:val="001305B7"/>
    <w:rsid w:val="00133261"/>
    <w:rsid w:val="0013473C"/>
    <w:rsid w:val="00143600"/>
    <w:rsid w:val="001438C0"/>
    <w:rsid w:val="001439FA"/>
    <w:rsid w:val="001454B8"/>
    <w:rsid w:val="0014662E"/>
    <w:rsid w:val="0015064C"/>
    <w:rsid w:val="0015091B"/>
    <w:rsid w:val="00152B45"/>
    <w:rsid w:val="0015387D"/>
    <w:rsid w:val="0016193A"/>
    <w:rsid w:val="00164355"/>
    <w:rsid w:val="00174C8F"/>
    <w:rsid w:val="001820C0"/>
    <w:rsid w:val="00186206"/>
    <w:rsid w:val="00186CD7"/>
    <w:rsid w:val="00192ADC"/>
    <w:rsid w:val="00192EE8"/>
    <w:rsid w:val="001946F2"/>
    <w:rsid w:val="00194B2C"/>
    <w:rsid w:val="00195E0C"/>
    <w:rsid w:val="00197704"/>
    <w:rsid w:val="001A1BED"/>
    <w:rsid w:val="001A222E"/>
    <w:rsid w:val="001A626F"/>
    <w:rsid w:val="001B09D2"/>
    <w:rsid w:val="001B35D9"/>
    <w:rsid w:val="001B6C15"/>
    <w:rsid w:val="001C66F2"/>
    <w:rsid w:val="001D097D"/>
    <w:rsid w:val="001D2EC4"/>
    <w:rsid w:val="001D4036"/>
    <w:rsid w:val="001D7579"/>
    <w:rsid w:val="001E0766"/>
    <w:rsid w:val="001E57C0"/>
    <w:rsid w:val="001F05D3"/>
    <w:rsid w:val="001F20B3"/>
    <w:rsid w:val="001F3DC8"/>
    <w:rsid w:val="00200448"/>
    <w:rsid w:val="002036AF"/>
    <w:rsid w:val="00203F13"/>
    <w:rsid w:val="0021131E"/>
    <w:rsid w:val="00211F28"/>
    <w:rsid w:val="00216AA3"/>
    <w:rsid w:val="00223EEA"/>
    <w:rsid w:val="00225F6F"/>
    <w:rsid w:val="00226CCA"/>
    <w:rsid w:val="00230167"/>
    <w:rsid w:val="00232465"/>
    <w:rsid w:val="00233310"/>
    <w:rsid w:val="00242F77"/>
    <w:rsid w:val="00245AFC"/>
    <w:rsid w:val="00252B70"/>
    <w:rsid w:val="00255130"/>
    <w:rsid w:val="0027151D"/>
    <w:rsid w:val="00273E34"/>
    <w:rsid w:val="00283D02"/>
    <w:rsid w:val="00286DA0"/>
    <w:rsid w:val="00297D74"/>
    <w:rsid w:val="002A473B"/>
    <w:rsid w:val="002B172C"/>
    <w:rsid w:val="002C097B"/>
    <w:rsid w:val="002C5738"/>
    <w:rsid w:val="002E4976"/>
    <w:rsid w:val="002E666E"/>
    <w:rsid w:val="002E7056"/>
    <w:rsid w:val="002F72FC"/>
    <w:rsid w:val="00303777"/>
    <w:rsid w:val="0031116B"/>
    <w:rsid w:val="00313125"/>
    <w:rsid w:val="0031383F"/>
    <w:rsid w:val="00317D17"/>
    <w:rsid w:val="00321BD8"/>
    <w:rsid w:val="003246E4"/>
    <w:rsid w:val="00327B49"/>
    <w:rsid w:val="00355B64"/>
    <w:rsid w:val="003573AC"/>
    <w:rsid w:val="00357CD4"/>
    <w:rsid w:val="00371B6D"/>
    <w:rsid w:val="003764C1"/>
    <w:rsid w:val="00384895"/>
    <w:rsid w:val="003862B9"/>
    <w:rsid w:val="003A4EBE"/>
    <w:rsid w:val="003B7F11"/>
    <w:rsid w:val="003C6108"/>
    <w:rsid w:val="003E1E06"/>
    <w:rsid w:val="003E3877"/>
    <w:rsid w:val="003E580A"/>
    <w:rsid w:val="003E59CA"/>
    <w:rsid w:val="003E699E"/>
    <w:rsid w:val="003F34CA"/>
    <w:rsid w:val="003F3D3C"/>
    <w:rsid w:val="003F49EA"/>
    <w:rsid w:val="003F58E5"/>
    <w:rsid w:val="00400D6B"/>
    <w:rsid w:val="00402772"/>
    <w:rsid w:val="00412862"/>
    <w:rsid w:val="004170B6"/>
    <w:rsid w:val="0042036D"/>
    <w:rsid w:val="004209D5"/>
    <w:rsid w:val="00422915"/>
    <w:rsid w:val="00422A4A"/>
    <w:rsid w:val="00423451"/>
    <w:rsid w:val="004238D7"/>
    <w:rsid w:val="00426073"/>
    <w:rsid w:val="004268E7"/>
    <w:rsid w:val="00426CEC"/>
    <w:rsid w:val="00427625"/>
    <w:rsid w:val="00427C09"/>
    <w:rsid w:val="00432F63"/>
    <w:rsid w:val="00433891"/>
    <w:rsid w:val="00434209"/>
    <w:rsid w:val="00437E04"/>
    <w:rsid w:val="004418D1"/>
    <w:rsid w:val="00446AE3"/>
    <w:rsid w:val="0044795E"/>
    <w:rsid w:val="00452AB9"/>
    <w:rsid w:val="0045408D"/>
    <w:rsid w:val="00456092"/>
    <w:rsid w:val="00464FEE"/>
    <w:rsid w:val="004660A3"/>
    <w:rsid w:val="004814EA"/>
    <w:rsid w:val="0048434D"/>
    <w:rsid w:val="00493ED8"/>
    <w:rsid w:val="00497329"/>
    <w:rsid w:val="004A3B5C"/>
    <w:rsid w:val="004A7F20"/>
    <w:rsid w:val="004B6D13"/>
    <w:rsid w:val="004C5F28"/>
    <w:rsid w:val="004E1AC0"/>
    <w:rsid w:val="004E3EC6"/>
    <w:rsid w:val="004E689F"/>
    <w:rsid w:val="004F0894"/>
    <w:rsid w:val="004F34CB"/>
    <w:rsid w:val="00504E52"/>
    <w:rsid w:val="00506FA1"/>
    <w:rsid w:val="0051061E"/>
    <w:rsid w:val="00511778"/>
    <w:rsid w:val="00515B4D"/>
    <w:rsid w:val="00535F21"/>
    <w:rsid w:val="00536429"/>
    <w:rsid w:val="00536BAE"/>
    <w:rsid w:val="00540B93"/>
    <w:rsid w:val="005520E7"/>
    <w:rsid w:val="00557F21"/>
    <w:rsid w:val="0056524F"/>
    <w:rsid w:val="00572ADE"/>
    <w:rsid w:val="00577672"/>
    <w:rsid w:val="00585E89"/>
    <w:rsid w:val="005879F1"/>
    <w:rsid w:val="00591B4C"/>
    <w:rsid w:val="00597148"/>
    <w:rsid w:val="005A0B9C"/>
    <w:rsid w:val="005A374C"/>
    <w:rsid w:val="005A51E4"/>
    <w:rsid w:val="005B2C70"/>
    <w:rsid w:val="005B5044"/>
    <w:rsid w:val="005B746E"/>
    <w:rsid w:val="005D132A"/>
    <w:rsid w:val="005D2376"/>
    <w:rsid w:val="005E5B82"/>
    <w:rsid w:val="0060272C"/>
    <w:rsid w:val="00614776"/>
    <w:rsid w:val="0061527C"/>
    <w:rsid w:val="00620DD3"/>
    <w:rsid w:val="00624D9F"/>
    <w:rsid w:val="00626109"/>
    <w:rsid w:val="00632842"/>
    <w:rsid w:val="0063595E"/>
    <w:rsid w:val="00643C1A"/>
    <w:rsid w:val="0064582E"/>
    <w:rsid w:val="0064764E"/>
    <w:rsid w:val="00651F87"/>
    <w:rsid w:val="006542F0"/>
    <w:rsid w:val="006663D5"/>
    <w:rsid w:val="00677889"/>
    <w:rsid w:val="00681F43"/>
    <w:rsid w:val="006934AD"/>
    <w:rsid w:val="00695958"/>
    <w:rsid w:val="00695BCE"/>
    <w:rsid w:val="006A1958"/>
    <w:rsid w:val="006A45F6"/>
    <w:rsid w:val="006A68D4"/>
    <w:rsid w:val="006A6FBA"/>
    <w:rsid w:val="006B2ECB"/>
    <w:rsid w:val="006C4004"/>
    <w:rsid w:val="006D1DB6"/>
    <w:rsid w:val="006D6496"/>
    <w:rsid w:val="006D6B14"/>
    <w:rsid w:val="006D7DC4"/>
    <w:rsid w:val="006E158B"/>
    <w:rsid w:val="006F41B4"/>
    <w:rsid w:val="006F7227"/>
    <w:rsid w:val="00701B65"/>
    <w:rsid w:val="00703B27"/>
    <w:rsid w:val="007137CB"/>
    <w:rsid w:val="007163CE"/>
    <w:rsid w:val="00722F75"/>
    <w:rsid w:val="0072674A"/>
    <w:rsid w:val="00730B6A"/>
    <w:rsid w:val="0073718D"/>
    <w:rsid w:val="00740ED9"/>
    <w:rsid w:val="007516D0"/>
    <w:rsid w:val="00755D79"/>
    <w:rsid w:val="0076758E"/>
    <w:rsid w:val="00773DE7"/>
    <w:rsid w:val="007759E3"/>
    <w:rsid w:val="007769B0"/>
    <w:rsid w:val="00790977"/>
    <w:rsid w:val="00795D63"/>
    <w:rsid w:val="00796CC8"/>
    <w:rsid w:val="007A40C0"/>
    <w:rsid w:val="007A445D"/>
    <w:rsid w:val="007A7352"/>
    <w:rsid w:val="007A773D"/>
    <w:rsid w:val="007B0BFA"/>
    <w:rsid w:val="007B1AD8"/>
    <w:rsid w:val="007B253E"/>
    <w:rsid w:val="007B2ABD"/>
    <w:rsid w:val="007C09C3"/>
    <w:rsid w:val="007D2464"/>
    <w:rsid w:val="007D6DFC"/>
    <w:rsid w:val="007D70BD"/>
    <w:rsid w:val="007E1916"/>
    <w:rsid w:val="007F0164"/>
    <w:rsid w:val="007F094B"/>
    <w:rsid w:val="007F5382"/>
    <w:rsid w:val="007F5B65"/>
    <w:rsid w:val="00811E52"/>
    <w:rsid w:val="00816192"/>
    <w:rsid w:val="00816BB3"/>
    <w:rsid w:val="0082193E"/>
    <w:rsid w:val="0082792E"/>
    <w:rsid w:val="00830014"/>
    <w:rsid w:val="008310CE"/>
    <w:rsid w:val="00831380"/>
    <w:rsid w:val="0083198D"/>
    <w:rsid w:val="00841E07"/>
    <w:rsid w:val="00844ED5"/>
    <w:rsid w:val="00863DFA"/>
    <w:rsid w:val="0086595E"/>
    <w:rsid w:val="00872055"/>
    <w:rsid w:val="00872F5D"/>
    <w:rsid w:val="008874D6"/>
    <w:rsid w:val="00887C24"/>
    <w:rsid w:val="008A23FD"/>
    <w:rsid w:val="008A400E"/>
    <w:rsid w:val="008A5069"/>
    <w:rsid w:val="008B2221"/>
    <w:rsid w:val="008C2385"/>
    <w:rsid w:val="008D57A6"/>
    <w:rsid w:val="008D69C0"/>
    <w:rsid w:val="009077D8"/>
    <w:rsid w:val="0091604F"/>
    <w:rsid w:val="00920869"/>
    <w:rsid w:val="00923356"/>
    <w:rsid w:val="009244D9"/>
    <w:rsid w:val="009252F9"/>
    <w:rsid w:val="009359C0"/>
    <w:rsid w:val="00952147"/>
    <w:rsid w:val="00961F0A"/>
    <w:rsid w:val="009666B6"/>
    <w:rsid w:val="00966C3C"/>
    <w:rsid w:val="00970E50"/>
    <w:rsid w:val="00986433"/>
    <w:rsid w:val="009953F4"/>
    <w:rsid w:val="00997037"/>
    <w:rsid w:val="009A3108"/>
    <w:rsid w:val="009B056B"/>
    <w:rsid w:val="009C5B70"/>
    <w:rsid w:val="009D0DD7"/>
    <w:rsid w:val="009D569A"/>
    <w:rsid w:val="009D5BFC"/>
    <w:rsid w:val="009D6BA4"/>
    <w:rsid w:val="009E198A"/>
    <w:rsid w:val="009E19FA"/>
    <w:rsid w:val="00A01B8D"/>
    <w:rsid w:val="00A024BC"/>
    <w:rsid w:val="00A13FDC"/>
    <w:rsid w:val="00A15583"/>
    <w:rsid w:val="00A23C0F"/>
    <w:rsid w:val="00A24FC2"/>
    <w:rsid w:val="00A33AF3"/>
    <w:rsid w:val="00A44558"/>
    <w:rsid w:val="00A46ECA"/>
    <w:rsid w:val="00A515C5"/>
    <w:rsid w:val="00A52501"/>
    <w:rsid w:val="00A67D2D"/>
    <w:rsid w:val="00A72A64"/>
    <w:rsid w:val="00A72E4A"/>
    <w:rsid w:val="00A768F2"/>
    <w:rsid w:val="00A8204C"/>
    <w:rsid w:val="00A8704C"/>
    <w:rsid w:val="00A95CB3"/>
    <w:rsid w:val="00AA1E4E"/>
    <w:rsid w:val="00AA2288"/>
    <w:rsid w:val="00AB1075"/>
    <w:rsid w:val="00AB15CE"/>
    <w:rsid w:val="00AB3F11"/>
    <w:rsid w:val="00AD186E"/>
    <w:rsid w:val="00AD749D"/>
    <w:rsid w:val="00AE1BEC"/>
    <w:rsid w:val="00AE72CE"/>
    <w:rsid w:val="00AF501C"/>
    <w:rsid w:val="00AF7889"/>
    <w:rsid w:val="00B0089F"/>
    <w:rsid w:val="00B17B14"/>
    <w:rsid w:val="00B20DC5"/>
    <w:rsid w:val="00B2438D"/>
    <w:rsid w:val="00B37E0B"/>
    <w:rsid w:val="00B42732"/>
    <w:rsid w:val="00B44E65"/>
    <w:rsid w:val="00B51344"/>
    <w:rsid w:val="00B578BA"/>
    <w:rsid w:val="00B60873"/>
    <w:rsid w:val="00B668F0"/>
    <w:rsid w:val="00B7068B"/>
    <w:rsid w:val="00B73392"/>
    <w:rsid w:val="00B73FB4"/>
    <w:rsid w:val="00B740B9"/>
    <w:rsid w:val="00B772ED"/>
    <w:rsid w:val="00B92CAF"/>
    <w:rsid w:val="00BA0FBF"/>
    <w:rsid w:val="00BA3EF9"/>
    <w:rsid w:val="00BA4EA6"/>
    <w:rsid w:val="00BB0E3B"/>
    <w:rsid w:val="00BB2EB2"/>
    <w:rsid w:val="00BB340F"/>
    <w:rsid w:val="00BB45D2"/>
    <w:rsid w:val="00BB5848"/>
    <w:rsid w:val="00BB6DB9"/>
    <w:rsid w:val="00BC453B"/>
    <w:rsid w:val="00BE1E3A"/>
    <w:rsid w:val="00BE5825"/>
    <w:rsid w:val="00BF16E6"/>
    <w:rsid w:val="00BF3108"/>
    <w:rsid w:val="00BF4F27"/>
    <w:rsid w:val="00BF58CF"/>
    <w:rsid w:val="00C0103A"/>
    <w:rsid w:val="00C07FF6"/>
    <w:rsid w:val="00C10000"/>
    <w:rsid w:val="00C13043"/>
    <w:rsid w:val="00C17FDB"/>
    <w:rsid w:val="00C213CD"/>
    <w:rsid w:val="00C316A1"/>
    <w:rsid w:val="00C4198F"/>
    <w:rsid w:val="00C42A54"/>
    <w:rsid w:val="00C560B9"/>
    <w:rsid w:val="00C6162B"/>
    <w:rsid w:val="00C64B2E"/>
    <w:rsid w:val="00C67F08"/>
    <w:rsid w:val="00C70702"/>
    <w:rsid w:val="00C75319"/>
    <w:rsid w:val="00C85716"/>
    <w:rsid w:val="00C96527"/>
    <w:rsid w:val="00CB5142"/>
    <w:rsid w:val="00CB5368"/>
    <w:rsid w:val="00CC313D"/>
    <w:rsid w:val="00CD1DC5"/>
    <w:rsid w:val="00CD3033"/>
    <w:rsid w:val="00CD439F"/>
    <w:rsid w:val="00CE2644"/>
    <w:rsid w:val="00CE6E2C"/>
    <w:rsid w:val="00CF1BB4"/>
    <w:rsid w:val="00D00105"/>
    <w:rsid w:val="00D04876"/>
    <w:rsid w:val="00D10653"/>
    <w:rsid w:val="00D117A5"/>
    <w:rsid w:val="00D142DD"/>
    <w:rsid w:val="00D14FB7"/>
    <w:rsid w:val="00D20F68"/>
    <w:rsid w:val="00D27092"/>
    <w:rsid w:val="00D3586D"/>
    <w:rsid w:val="00D40626"/>
    <w:rsid w:val="00D47933"/>
    <w:rsid w:val="00D52841"/>
    <w:rsid w:val="00D56F71"/>
    <w:rsid w:val="00D61448"/>
    <w:rsid w:val="00D623AE"/>
    <w:rsid w:val="00D636C3"/>
    <w:rsid w:val="00D64699"/>
    <w:rsid w:val="00D729DF"/>
    <w:rsid w:val="00D77D0C"/>
    <w:rsid w:val="00D80955"/>
    <w:rsid w:val="00D817D2"/>
    <w:rsid w:val="00D8309C"/>
    <w:rsid w:val="00D8408E"/>
    <w:rsid w:val="00D854B3"/>
    <w:rsid w:val="00D86676"/>
    <w:rsid w:val="00D97ECA"/>
    <w:rsid w:val="00DA2FD7"/>
    <w:rsid w:val="00DB4768"/>
    <w:rsid w:val="00DC2B83"/>
    <w:rsid w:val="00DC6896"/>
    <w:rsid w:val="00DC71E1"/>
    <w:rsid w:val="00DC781F"/>
    <w:rsid w:val="00DD0184"/>
    <w:rsid w:val="00DD6709"/>
    <w:rsid w:val="00DE0DD8"/>
    <w:rsid w:val="00DE38DD"/>
    <w:rsid w:val="00E01BE2"/>
    <w:rsid w:val="00E0543D"/>
    <w:rsid w:val="00E143E4"/>
    <w:rsid w:val="00E21F7A"/>
    <w:rsid w:val="00E2632F"/>
    <w:rsid w:val="00E35D41"/>
    <w:rsid w:val="00E368C7"/>
    <w:rsid w:val="00E42014"/>
    <w:rsid w:val="00E44766"/>
    <w:rsid w:val="00E45A5B"/>
    <w:rsid w:val="00E51F79"/>
    <w:rsid w:val="00E7259D"/>
    <w:rsid w:val="00E77C3E"/>
    <w:rsid w:val="00E83830"/>
    <w:rsid w:val="00E906EA"/>
    <w:rsid w:val="00E95A51"/>
    <w:rsid w:val="00E97A60"/>
    <w:rsid w:val="00EA4379"/>
    <w:rsid w:val="00EA4C92"/>
    <w:rsid w:val="00EA5751"/>
    <w:rsid w:val="00EC21C4"/>
    <w:rsid w:val="00EC777E"/>
    <w:rsid w:val="00ED0F04"/>
    <w:rsid w:val="00ED4054"/>
    <w:rsid w:val="00ED75B2"/>
    <w:rsid w:val="00EE21B8"/>
    <w:rsid w:val="00EE36BB"/>
    <w:rsid w:val="00EE56A2"/>
    <w:rsid w:val="00EE7674"/>
    <w:rsid w:val="00EF2BDE"/>
    <w:rsid w:val="00EF736A"/>
    <w:rsid w:val="00F053DA"/>
    <w:rsid w:val="00F148FD"/>
    <w:rsid w:val="00F17AD1"/>
    <w:rsid w:val="00F22DEE"/>
    <w:rsid w:val="00F23D96"/>
    <w:rsid w:val="00F24BF6"/>
    <w:rsid w:val="00F304DF"/>
    <w:rsid w:val="00F35554"/>
    <w:rsid w:val="00F40571"/>
    <w:rsid w:val="00F52ABF"/>
    <w:rsid w:val="00F52DF9"/>
    <w:rsid w:val="00F54B15"/>
    <w:rsid w:val="00F55F2C"/>
    <w:rsid w:val="00F564D5"/>
    <w:rsid w:val="00F6389A"/>
    <w:rsid w:val="00F74EAC"/>
    <w:rsid w:val="00F80B7A"/>
    <w:rsid w:val="00F876CB"/>
    <w:rsid w:val="00F9190F"/>
    <w:rsid w:val="00FA16AE"/>
    <w:rsid w:val="00FA77C2"/>
    <w:rsid w:val="00FB04B7"/>
    <w:rsid w:val="00FB42FF"/>
    <w:rsid w:val="00FC2EFF"/>
    <w:rsid w:val="00FC34D5"/>
    <w:rsid w:val="00FC386F"/>
    <w:rsid w:val="00FC73DD"/>
    <w:rsid w:val="00FD006B"/>
    <w:rsid w:val="00FD22D1"/>
    <w:rsid w:val="00FD4372"/>
    <w:rsid w:val="00FD6B5C"/>
    <w:rsid w:val="00FE2DB6"/>
    <w:rsid w:val="00FE4FBB"/>
    <w:rsid w:val="00FF00E0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2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5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E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11E52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Heading4">
    <w:name w:val="heading 4"/>
    <w:basedOn w:val="Normal"/>
    <w:next w:val="Normal"/>
    <w:link w:val="Heading4Char"/>
    <w:qFormat/>
    <w:rsid w:val="00811E52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811E52"/>
    <w:pPr>
      <w:keepNext/>
      <w:outlineLvl w:val="4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E52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11E52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811E52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11E52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rsid w:val="00811E52"/>
    <w:rPr>
      <w:rFonts w:ascii="Arial" w:hAnsi="Arial"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11E52"/>
    <w:rPr>
      <w:rFonts w:ascii="Arial" w:eastAsia="SimSun" w:hAnsi="Arial" w:cs="Times New Roman"/>
      <w:sz w:val="20"/>
      <w:szCs w:val="24"/>
      <w:lang w:val="x-none" w:eastAsia="x-none"/>
    </w:rPr>
  </w:style>
  <w:style w:type="character" w:styleId="CommentReference">
    <w:name w:val="annotation reference"/>
    <w:semiHidden/>
    <w:rsid w:val="00811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52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52"/>
    <w:rPr>
      <w:rFonts w:ascii="Segoe UI" w:eastAsia="SimSu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52"/>
    <w:rPr>
      <w:rFonts w:ascii="Times New Roman" w:eastAsia="SimSu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E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5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1E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11E52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Heading4">
    <w:name w:val="heading 4"/>
    <w:basedOn w:val="Normal"/>
    <w:next w:val="Normal"/>
    <w:link w:val="Heading4Char"/>
    <w:qFormat/>
    <w:rsid w:val="00811E52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811E52"/>
    <w:pPr>
      <w:keepNext/>
      <w:outlineLvl w:val="4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E52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11E52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811E52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811E52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rsid w:val="00811E52"/>
    <w:rPr>
      <w:rFonts w:ascii="Arial" w:hAnsi="Arial"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11E52"/>
    <w:rPr>
      <w:rFonts w:ascii="Arial" w:eastAsia="SimSun" w:hAnsi="Arial" w:cs="Times New Roman"/>
      <w:sz w:val="20"/>
      <w:szCs w:val="24"/>
      <w:lang w:val="x-none" w:eastAsia="x-none"/>
    </w:rPr>
  </w:style>
  <w:style w:type="character" w:styleId="CommentReference">
    <w:name w:val="annotation reference"/>
    <w:semiHidden/>
    <w:rsid w:val="00811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52"/>
    <w:rPr>
      <w:rFonts w:ascii="Times New Roman" w:eastAsia="SimSu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52"/>
    <w:rPr>
      <w:rFonts w:ascii="Segoe UI" w:eastAsia="SimSu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52"/>
    <w:rPr>
      <w:rFonts w:ascii="Times New Roman" w:eastAsia="SimSu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22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1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Yong</dc:creator>
  <cp:lastModifiedBy>Tunnelbuilder Ltd</cp:lastModifiedBy>
  <cp:revision>2</cp:revision>
  <dcterms:created xsi:type="dcterms:W3CDTF">2015-07-08T08:35:00Z</dcterms:created>
  <dcterms:modified xsi:type="dcterms:W3CDTF">2015-07-08T08:35:00Z</dcterms:modified>
</cp:coreProperties>
</file>